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</w:t>
            </w:r>
            <w:proofErr w:type="spellEnd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Change</w:t>
            </w:r>
            <w:proofErr w:type="spellEnd"/>
          </w:p>
        </w:tc>
        <w:tc>
          <w:tcPr>
            <w:tcW w:w="4833" w:type="dxa"/>
            <w:vAlign w:val="center"/>
          </w:tcPr>
          <w:p w14:paraId="44F170B2" w14:textId="5E765C18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742F0C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22</w:t>
            </w:r>
          </w:p>
        </w:tc>
      </w:tr>
      <w:tr w:rsidR="00CB1C30" w:rsidRPr="00742F0C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Redkom</w:t>
            </w:r>
            <w:proofErr w:type="spellEnd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 xml:space="preserve">05-500 Stara Iwiczna, ul. Słoneczna </w:t>
            </w:r>
            <w:proofErr w:type="spellStart"/>
            <w:r w:rsidRPr="0035520B">
              <w:rPr>
                <w:rFonts w:cstheme="minorHAnsi"/>
                <w:lang w:val="pl-PL"/>
              </w:rPr>
              <w:t>116A</w:t>
            </w:r>
            <w:proofErr w:type="spellEnd"/>
          </w:p>
        </w:tc>
      </w:tr>
      <w:tr w:rsidR="00CB1C30" w:rsidRPr="00742F0C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742F0C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Data wystawienia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Date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</w:t>
            </w:r>
            <w:proofErr w:type="spellEnd"/>
          </w:p>
        </w:tc>
        <w:tc>
          <w:tcPr>
            <w:tcW w:w="6300" w:type="dxa"/>
            <w:gridSpan w:val="2"/>
            <w:vAlign w:val="center"/>
          </w:tcPr>
          <w:p w14:paraId="0956DF72" w14:textId="328C6B71" w:rsidR="00CB1C30" w:rsidRPr="0006551F" w:rsidRDefault="00742F0C" w:rsidP="002F055C">
            <w:pPr>
              <w:rPr>
                <w:rFonts w:cstheme="minorHAnsi"/>
                <w:color w:val="FF000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23-07-2024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Wystawił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Issued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PM,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ProjCare</w:t>
            </w:r>
            <w:proofErr w:type="spellEnd"/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initiated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proofErr w:type="spellStart"/>
            <w:r w:rsidRPr="007F5BC0">
              <w:rPr>
                <w:rFonts w:cstheme="minorHAnsi"/>
                <w:b/>
                <w:lang w:val="en-US"/>
              </w:rPr>
              <w:t>Powód</w:t>
            </w:r>
            <w:proofErr w:type="spellEnd"/>
            <w:r w:rsidRPr="007F5BC0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F5BC0">
              <w:rPr>
                <w:rFonts w:cstheme="minorHAnsi"/>
                <w:b/>
                <w:lang w:val="en-US"/>
              </w:rPr>
              <w:t>Zmiany</w:t>
            </w:r>
            <w:proofErr w:type="spellEnd"/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664116DC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03199437" w:rsidR="00706F17" w:rsidRPr="00F22C20" w:rsidRDefault="000349A9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0866BAEE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definition</w:t>
            </w:r>
            <w:proofErr w:type="spellEnd"/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F22C20">
              <w:rPr>
                <w:rFonts w:cstheme="minorHAnsi"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lang w:val="pl-PL"/>
              </w:rPr>
              <w:t>description</w:t>
            </w:r>
            <w:proofErr w:type="spellEnd"/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5662DEB" w14:textId="24F15DCA" w:rsidR="00EA36A2" w:rsidRPr="00742F0C" w:rsidRDefault="00742F0C" w:rsidP="00426DC6">
            <w:pPr>
              <w:spacing w:after="0"/>
              <w:ind w:left="44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R</w:t>
            </w:r>
            <w:r w:rsidRPr="00742F0C">
              <w:rPr>
                <w:rFonts w:cstheme="minorHAnsi"/>
                <w:color w:val="0070C0"/>
                <w:lang w:val="pl-PL"/>
              </w:rPr>
              <w:t>ezygnacj</w:t>
            </w:r>
            <w:r>
              <w:rPr>
                <w:rFonts w:cstheme="minorHAnsi"/>
                <w:color w:val="0070C0"/>
                <w:lang w:val="pl-PL"/>
              </w:rPr>
              <w:t>a</w:t>
            </w:r>
            <w:r w:rsidRPr="00742F0C">
              <w:rPr>
                <w:rFonts w:cstheme="minorHAnsi"/>
                <w:color w:val="0070C0"/>
                <w:lang w:val="pl-PL"/>
              </w:rPr>
              <w:t xml:space="preserve"> z dostawy i montażu słupków rozgraniczających wzdłuż elewacji frontowych lokali handlowo-usługowych, określonych w Projekcie Wykonawczym – według załączonego rysunku</w:t>
            </w:r>
          </w:p>
          <w:p w14:paraId="619660B2" w14:textId="77777777" w:rsidR="00EA36A2" w:rsidRPr="00F22C20" w:rsidRDefault="00EA36A2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3D6504A3" w14:textId="6DE42FB1" w:rsidR="00563C91" w:rsidRPr="00F22C20" w:rsidRDefault="00EA36A2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7E7C1841" w14:textId="7804DECC" w:rsidR="00563C91" w:rsidRPr="00F22C20" w:rsidRDefault="00EA36A2" w:rsidP="00563C91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742F0C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proofErr w:type="spellStart"/>
            <w:r w:rsidR="004776A7" w:rsidRPr="0078066B">
              <w:rPr>
                <w:rFonts w:cstheme="minorHAnsi"/>
                <w:lang w:val="pl-PL"/>
              </w:rPr>
              <w:t>technical</w:t>
            </w:r>
            <w:proofErr w:type="spellEnd"/>
            <w:r w:rsidR="004776A7" w:rsidRPr="0078066B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78066B">
              <w:rPr>
                <w:rFonts w:cstheme="minorHAnsi"/>
                <w:lang w:val="pl-PL"/>
              </w:rPr>
              <w:t>attachments</w:t>
            </w:r>
            <w:proofErr w:type="spellEnd"/>
          </w:p>
          <w:p w14:paraId="5F1787FF" w14:textId="3AE12AC3" w:rsidR="00FE43F7" w:rsidRPr="0078066B" w:rsidRDefault="00FE43F7" w:rsidP="00EA36A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>ZAŁ. 1 –</w:t>
            </w:r>
            <w:r w:rsidR="00EA36A2">
              <w:rPr>
                <w:rFonts w:cstheme="minorHAnsi"/>
                <w:color w:val="0070C0"/>
                <w:lang w:val="pl-PL"/>
              </w:rPr>
              <w:t xml:space="preserve"> </w:t>
            </w:r>
            <w:r w:rsidR="00742F0C" w:rsidRPr="00742F0C">
              <w:rPr>
                <w:rFonts w:cstheme="minorHAnsi"/>
                <w:color w:val="0070C0"/>
                <w:lang w:val="pl-PL"/>
              </w:rPr>
              <w:t>V-23_PW_N_PZT_SŁUPKI ROZGRANICZAJĄCE-010</w:t>
            </w: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742F0C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lastRenderedPageBreak/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technical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035D9A9B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2F0C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6FE6C716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F0C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742F0C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79DF128" w14:textId="51A7D74E" w:rsidR="00054FB4" w:rsidRPr="00EA36A2" w:rsidRDefault="00742F0C" w:rsidP="00054FB4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Według opisu zmiany</w:t>
            </w:r>
            <w:r w:rsidR="00EA36A2">
              <w:rPr>
                <w:rFonts w:cstheme="minorHAnsi"/>
                <w:color w:val="0070C0"/>
                <w:lang w:val="pl-PL"/>
              </w:rPr>
              <w:t xml:space="preserve"> </w:t>
            </w:r>
          </w:p>
          <w:p w14:paraId="2777FC1B" w14:textId="0FD5A86A" w:rsidR="00EA36A2" w:rsidRPr="00EA36A2" w:rsidRDefault="00EA36A2" w:rsidP="00054FB4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Structure</w:t>
            </w:r>
            <w:proofErr w:type="spellEnd"/>
          </w:p>
        </w:tc>
        <w:tc>
          <w:tcPr>
            <w:tcW w:w="1080" w:type="dxa"/>
          </w:tcPr>
          <w:p w14:paraId="29861535" w14:textId="686C6062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3EE0588F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06551F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187B2F39" w:rsidR="00054FB4" w:rsidRPr="000349A9" w:rsidRDefault="00054FB4" w:rsidP="00F776CF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Mechanical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Instalations</w:t>
            </w:r>
            <w:proofErr w:type="spellEnd"/>
          </w:p>
        </w:tc>
        <w:tc>
          <w:tcPr>
            <w:tcW w:w="1080" w:type="dxa"/>
          </w:tcPr>
          <w:p w14:paraId="3DAD0D43" w14:textId="3BB05A30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24E681C9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EA36A2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7780AAD7" w:rsidR="009968DF" w:rsidRPr="0035520B" w:rsidRDefault="009968DF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Electrical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installations</w:t>
            </w:r>
            <w:proofErr w:type="spellEnd"/>
          </w:p>
        </w:tc>
        <w:tc>
          <w:tcPr>
            <w:tcW w:w="1080" w:type="dxa"/>
          </w:tcPr>
          <w:p w14:paraId="58841D57" w14:textId="258908C1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4358722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EA36A2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69C0541B" w:rsidR="00054FB4" w:rsidRPr="0035520B" w:rsidRDefault="00054FB4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proofErr w:type="spellStart"/>
            <w:r w:rsidRPr="0035520B">
              <w:rPr>
                <w:rFonts w:cstheme="minorHAnsi"/>
                <w:b/>
              </w:rPr>
              <w:t>Instalacje</w:t>
            </w:r>
            <w:proofErr w:type="spellEnd"/>
            <w:r w:rsidRPr="0035520B">
              <w:rPr>
                <w:rFonts w:cstheme="minorHAnsi"/>
                <w:b/>
              </w:rPr>
              <w:t xml:space="preserve"> </w:t>
            </w:r>
            <w:proofErr w:type="spellStart"/>
            <w:r w:rsidRPr="0035520B">
              <w:rPr>
                <w:rFonts w:cstheme="minorHAnsi"/>
                <w:b/>
              </w:rPr>
              <w:t>teletechniczne</w:t>
            </w:r>
            <w:proofErr w:type="spellEnd"/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0070D2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3FB241E3" w:rsidR="00054FB4" w:rsidRPr="0035520B" w:rsidRDefault="00054FB4" w:rsidP="004F5A89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Building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Permit</w:t>
            </w:r>
            <w:proofErr w:type="spellEnd"/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2A777E96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496766F" w:rsidR="00E04DFC" w:rsidRPr="0035520B" w:rsidRDefault="00E04DFC" w:rsidP="00E04DFC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Other</w:t>
            </w:r>
            <w:proofErr w:type="spellEnd"/>
          </w:p>
        </w:tc>
        <w:tc>
          <w:tcPr>
            <w:tcW w:w="1080" w:type="dxa"/>
          </w:tcPr>
          <w:p w14:paraId="51CE30C3" w14:textId="3E551039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193FC79F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331FE3D0" w:rsidR="004326DC" w:rsidRPr="0035520B" w:rsidRDefault="004326DC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proofErr w:type="spellStart"/>
            <w:r w:rsidRPr="007577BD">
              <w:rPr>
                <w:rFonts w:cstheme="minorHAnsi"/>
                <w:b/>
              </w:rPr>
              <w:t>Wpływy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Pr="007577BD">
              <w:rPr>
                <w:rFonts w:cstheme="minorHAnsi"/>
                <w:b/>
              </w:rPr>
              <w:t>na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="00F75D32" w:rsidRPr="007577BD">
              <w:rPr>
                <w:rFonts w:cstheme="minorHAnsi"/>
                <w:b/>
              </w:rPr>
              <w:t>Harmonogram</w:t>
            </w:r>
            <w:proofErr w:type="spellEnd"/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6C7D4AA9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7DCA90D7" w:rsidR="0035520B" w:rsidRPr="000349A9" w:rsidRDefault="000349A9" w:rsidP="0035520B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>Brak wpływu na Harmonogram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Cost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of the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4A3C72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2F0C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1959CD93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F0C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69736B64" w:rsidR="0064473A" w:rsidRPr="000349A9" w:rsidRDefault="0064473A" w:rsidP="0035520B">
            <w:pPr>
              <w:spacing w:after="0"/>
              <w:jc w:val="both"/>
              <w:rPr>
                <w:rFonts w:cstheme="minorHAnsi"/>
                <w:b/>
                <w:color w:val="0070C0"/>
                <w:sz w:val="32"/>
                <w:szCs w:val="32"/>
                <w:lang w:val="pl-PL"/>
              </w:rPr>
            </w:pP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571EDBC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EA36A2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47187B1F" w:rsidR="001343E0" w:rsidRPr="000349A9" w:rsidRDefault="00941348" w:rsidP="0035520B">
            <w:pPr>
              <w:spacing w:after="0"/>
              <w:rPr>
                <w:rFonts w:cstheme="minorHAnsi"/>
                <w:color w:val="0070C0"/>
                <w:szCs w:val="32"/>
                <w:lang w:val="pl-PL"/>
              </w:rPr>
            </w:pPr>
            <w:r>
              <w:rPr>
                <w:rFonts w:cstheme="minorHAnsi"/>
                <w:color w:val="0070C0"/>
                <w:szCs w:val="32"/>
                <w:lang w:val="pl-PL"/>
              </w:rPr>
              <w:t xml:space="preserve">– 42 274,45 zł </w:t>
            </w:r>
          </w:p>
        </w:tc>
      </w:tr>
      <w:tr w:rsidR="00F24188" w:rsidRPr="00742F0C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4EC609B2" w:rsidR="00F24188" w:rsidRPr="00F22C20" w:rsidRDefault="00941348" w:rsidP="0078066B">
            <w:pPr>
              <w:spacing w:after="0"/>
              <w:rPr>
                <w:rFonts w:cstheme="minorHAnsi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ZAŁ. 2, </w:t>
            </w:r>
            <w:r w:rsidR="000349A9" w:rsidRPr="000349A9">
              <w:rPr>
                <w:rFonts w:cstheme="minorHAnsi"/>
                <w:color w:val="0070C0"/>
                <w:lang w:val="pl-PL"/>
              </w:rPr>
              <w:t xml:space="preserve">Wycena 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proofErr w:type="spellStart"/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>
              <w:rPr>
                <w:rFonts w:cstheme="minorHAnsi"/>
                <w:i/>
                <w:lang w:val="pl-PL"/>
              </w:rPr>
              <w:t>Change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3842E8E6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48D7CE26" w14:textId="77777777" w:rsidR="000349A9" w:rsidRPr="00AD725D" w:rsidRDefault="000349A9" w:rsidP="000349A9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2768344D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790881A3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lastRenderedPageBreak/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6B5658CA" w14:textId="77777777" w:rsidR="0078066B" w:rsidRDefault="0078066B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2E54D9B6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Investor’s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confirmation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Proposal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5F1BB26E" w14:textId="77777777" w:rsidR="000349A9" w:rsidRPr="00F22C20" w:rsidRDefault="000349A9" w:rsidP="002410B2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04809224" w14:textId="6A994021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63AB3A9F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7371C" w14:textId="77777777" w:rsidR="003E72B4" w:rsidRDefault="003E72B4" w:rsidP="000349A9">
      <w:pPr>
        <w:spacing w:after="0" w:line="240" w:lineRule="auto"/>
      </w:pPr>
      <w:r>
        <w:separator/>
      </w:r>
    </w:p>
  </w:endnote>
  <w:endnote w:type="continuationSeparator" w:id="0">
    <w:p w14:paraId="40EB1938" w14:textId="77777777" w:rsidR="003E72B4" w:rsidRDefault="003E72B4" w:rsidP="0003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3238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F11A96" w14:textId="22619ECA" w:rsidR="000349A9" w:rsidRDefault="000349A9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F50BA" w14:textId="77777777" w:rsidR="000349A9" w:rsidRDefault="00034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0B9DD" w14:textId="77777777" w:rsidR="003E72B4" w:rsidRDefault="003E72B4" w:rsidP="000349A9">
      <w:pPr>
        <w:spacing w:after="0" w:line="240" w:lineRule="auto"/>
      </w:pPr>
      <w:r>
        <w:separator/>
      </w:r>
    </w:p>
  </w:footnote>
  <w:footnote w:type="continuationSeparator" w:id="0">
    <w:p w14:paraId="195E8E9D" w14:textId="77777777" w:rsidR="003E72B4" w:rsidRDefault="003E72B4" w:rsidP="0003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AC62DE20"/>
    <w:lvl w:ilvl="0" w:tplc="221AA810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3C6C"/>
    <w:multiLevelType w:val="hybridMultilevel"/>
    <w:tmpl w:val="A740E430"/>
    <w:lvl w:ilvl="0" w:tplc="9768E104">
      <w:start w:val="1"/>
      <w:numFmt w:val="bullet"/>
      <w:lvlText w:val="­"/>
      <w:lvlJc w:val="left"/>
      <w:pPr>
        <w:ind w:left="116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5"/>
  </w:num>
  <w:num w:numId="2" w16cid:durableId="312877012">
    <w:abstractNumId w:val="4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6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3"/>
  </w:num>
  <w:num w:numId="10" w16cid:durableId="88016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49A9"/>
    <w:rsid w:val="000364D0"/>
    <w:rsid w:val="00043ED4"/>
    <w:rsid w:val="00054FB4"/>
    <w:rsid w:val="00055718"/>
    <w:rsid w:val="0006551F"/>
    <w:rsid w:val="00070CD6"/>
    <w:rsid w:val="0009004A"/>
    <w:rsid w:val="000B2B3C"/>
    <w:rsid w:val="000D7513"/>
    <w:rsid w:val="001343E0"/>
    <w:rsid w:val="00161B15"/>
    <w:rsid w:val="001810E2"/>
    <w:rsid w:val="00191D21"/>
    <w:rsid w:val="001A3C4D"/>
    <w:rsid w:val="001B018B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3E72B4"/>
    <w:rsid w:val="003F036F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35DC9"/>
    <w:rsid w:val="0055520C"/>
    <w:rsid w:val="005601AE"/>
    <w:rsid w:val="005629EF"/>
    <w:rsid w:val="00563C91"/>
    <w:rsid w:val="005773E4"/>
    <w:rsid w:val="0058068F"/>
    <w:rsid w:val="005C1537"/>
    <w:rsid w:val="005D2CB5"/>
    <w:rsid w:val="005D7538"/>
    <w:rsid w:val="005E297E"/>
    <w:rsid w:val="005F0324"/>
    <w:rsid w:val="0064473A"/>
    <w:rsid w:val="0066128A"/>
    <w:rsid w:val="006656E0"/>
    <w:rsid w:val="00696EC9"/>
    <w:rsid w:val="006C037E"/>
    <w:rsid w:val="00706F17"/>
    <w:rsid w:val="00742F0C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41348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821C2"/>
    <w:rsid w:val="00A97F47"/>
    <w:rsid w:val="00AB68D6"/>
    <w:rsid w:val="00AC7C26"/>
    <w:rsid w:val="00AF0509"/>
    <w:rsid w:val="00B00FDD"/>
    <w:rsid w:val="00B022DB"/>
    <w:rsid w:val="00B03C06"/>
    <w:rsid w:val="00B20616"/>
    <w:rsid w:val="00B32BCC"/>
    <w:rsid w:val="00B41934"/>
    <w:rsid w:val="00BD0969"/>
    <w:rsid w:val="00BD42BF"/>
    <w:rsid w:val="00C06008"/>
    <w:rsid w:val="00C340B6"/>
    <w:rsid w:val="00C4015E"/>
    <w:rsid w:val="00C53DEE"/>
    <w:rsid w:val="00CA3379"/>
    <w:rsid w:val="00CB1C30"/>
    <w:rsid w:val="00CB27A6"/>
    <w:rsid w:val="00CB33D7"/>
    <w:rsid w:val="00CB6264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5B19"/>
    <w:rsid w:val="00E66D42"/>
    <w:rsid w:val="00EA36A2"/>
    <w:rsid w:val="00EB082B"/>
    <w:rsid w:val="00F02E56"/>
    <w:rsid w:val="00F22C20"/>
    <w:rsid w:val="00F24188"/>
    <w:rsid w:val="00F266B3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C9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  <w:style w:type="paragraph" w:styleId="Stopka">
    <w:name w:val="footer"/>
    <w:basedOn w:val="Normalny"/>
    <w:link w:val="StopkaZnak"/>
    <w:uiPriority w:val="99"/>
    <w:unhideWhenUsed/>
    <w:rsid w:val="0003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A9"/>
  </w:style>
  <w:style w:type="character" w:styleId="Odwoaniedokomentarza">
    <w:name w:val="annotation reference"/>
    <w:basedOn w:val="Domylnaczcionkaakapitu"/>
    <w:uiPriority w:val="99"/>
    <w:semiHidden/>
    <w:unhideWhenUsed/>
    <w:rsid w:val="00555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5" ma:contentTypeDescription="Utwórz nowy dokument." ma:contentTypeScope="" ma:versionID="129b788a18d457ebb3d7d4db6d42be42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3703e4a628566eb94e0d088e78de9f4a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D0A90-375B-4FA8-8CCC-89E9696B3D4F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customXml/itemProps2.xml><?xml version="1.0" encoding="utf-8"?>
<ds:datastoreItem xmlns:ds="http://schemas.openxmlformats.org/officeDocument/2006/customXml" ds:itemID="{72B02138-8177-43DA-B4A9-EC45720E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700B8-8CD9-4F8D-9F09-64F23EBB2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372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5</cp:revision>
  <dcterms:created xsi:type="dcterms:W3CDTF">2024-08-07T13:42:00Z</dcterms:created>
  <dcterms:modified xsi:type="dcterms:W3CDTF">2024-09-03T11:12:00Z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