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408"/>
        <w:gridCol w:w="3402"/>
      </w:tblGrid>
      <w:tr w:rsidR="00A36705" w:rsidRPr="006E55F5" w:rsidTr="00A36705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408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402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  <w:tr w:rsidR="00A36705" w:rsidRPr="006E55F5" w:rsidTr="00A36705">
        <w:trPr>
          <w:trHeight w:val="539"/>
        </w:trPr>
        <w:tc>
          <w:tcPr>
            <w:tcW w:w="10456" w:type="dxa"/>
            <w:gridSpan w:val="3"/>
            <w:vAlign w:val="center"/>
          </w:tcPr>
          <w:p w:rsidR="00A36705" w:rsidRPr="006E55F5" w:rsidRDefault="00A36705" w:rsidP="00A367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CHECKLISTA – Segregator Nr 1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E55F5">
              <w:rPr>
                <w:rFonts w:ascii="Arial" w:hAnsi="Arial" w:cs="Arial"/>
              </w:rPr>
              <w:t>1.2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zastosowaniu rozwiązań projektowych, konstrukcyjnych oraz technicznych potwierdzających spełnienie wymagań klasy odporności pożarowej obiektu, do której obiekt został zakwalifikowany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Instrukcja Bezpieczeństwa Pożarowego Obiektu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4.F.1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zazielenienia/ uporządkowania terenów poza obrębem działki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odnośnie zgodności wykonania instalacji sygnalizacji alarmu pożaru z wytycznymi PN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6705" w:rsidRPr="006E55F5" w:rsidTr="00A36705">
        <w:trPr>
          <w:trHeight w:val="828"/>
        </w:trPr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firmy wykonawczej odnośnie zgodności wykonania instalacji tryskaczy z wytycznymi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pomiaru szczelności źródeł izotopowych łącznie z listą czujek pożarowych posiadających źródła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przekazania źródeł izotopowych łącznie z listą czujek pożarowych posiadających źródła izotopowe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firmy wykonawczej o współdziałaniu instalacji sygnalizacji alarmu pożaru z instalacją monitoringu pożarowego do PSP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sygnalizacji alarmu pożaru z instalacją oddymiania sklepu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sygnalizacji alarmu pożaru z instalacją oddymiania klatek schodowych sklepu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sygnalizacji alarmu pożaru z instalacją nagłośnienia ewakuacyjnego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firmy wykonawczej o współdziałaniu instalacji sygnalizacji alarmu pożaru z instalacją tryskaczy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sygnalizacji alarmu pożaru z instalacją sterowania automatyką drzwi ewakuacyjnych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firmy wykonawczej o współdziałaniu instalacji sygnalizacji alarmu pożaru z instalacją sterowania drzwi pożarowych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firmy wykonawczej o współdziałaniu instalacji sygnalizacji alarmu pożaru z instalacją sterowania klimatyzacji i wentylacji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sygnalizacji alarmu pożaru z instalacją sterowania klap pożarowych w systemach wentylacji i klimatyzacji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(oświadczenie) firmy wykonawczej o współdziałaniu instalacji sygnalizacji alarmu </w:t>
            </w:r>
            <w:r>
              <w:rPr>
                <w:rFonts w:ascii="Arial" w:hAnsi="Arial" w:cs="Arial"/>
              </w:rPr>
              <w:lastRenderedPageBreak/>
              <w:t>pożarowego z instalacją detekcji gazu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1.19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odnośnie zgodności montażu i uruchomienia klap dymowych z wtyczkami PN i protokół dokonania rozruchu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realizującej dostawę i montaż klap dymowych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kierownika budowy i kierownika robót odnośnie wykonania i odebrania instalacji elektrycznej i odgromowej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i kierownika robót odnośnie wykonania i funkcjonowania wentylacji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i kierownika robót o wbudowaniu i funkcjonowaniu zgodnie z przepisami BHP i PN: drzwi i bram ppoż., bram segmentowych, doków rozładunkowych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1.30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Książka przeglądów i uruchomienia wszystkich drzwi i bram z napędem mechanicznym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wpisem w książce przeglądów uruchomienia i prawidłowego funkcjonowania drzwi automatycznych przesuwnych wejściowych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i kierownika robót, że zamontowane drzwi automatyczne spełniają wymogi zastosowania na drogach ewakuacyjnych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wpisem w książce przeglądów uruchomienia i prawidłowego funkcjonowania bram szybkobieżnych i segmentowych oraz doków rozładunkowych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1.28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Potwierdzenie wpisem w książce przeglądów uruchomienia i prawidłowego funkcjonowania bram, drzwi ppoż. i drzwi ewakuacyjnych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producenta odnośnie wymaganej odporności ogniowej bram i drzwi ppoż.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kierownika budowy o wypełnieniu ościeżnic drzwi przeciwpożarowych pianką poliuretanową spełniającą wymogi </w:t>
            </w:r>
            <w:proofErr w:type="spellStart"/>
            <w:r>
              <w:rPr>
                <w:rFonts w:ascii="Arial" w:hAnsi="Arial" w:cs="Arial"/>
              </w:rPr>
              <w:t>ppoż</w:t>
            </w:r>
            <w:proofErr w:type="spellEnd"/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wykonującej instalację elektryczną odnośnie stanu instalacji przewodów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wykonującej instalację sanitarną odnośnie stanu izolacji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wykonującej instalację wentylacyjną odnośnie stanu izolacji przewodów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1.34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wykonującej instalację c. o. odnośnie stanu izolacji przewodów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wykonującej izolację dachu odnośnie obudowania klap dymowych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1.36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 realizujących roboty: wentylacji, sanitarne, c. o., elektryczne o uszczelnieniu pożarowym wszystkich przejść instalacyjnych ściany pożarowe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1.37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uszczelnieniu pożarowym wszystkich przejść konstrukcji obiektu przez ściany pożarowe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1.38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elektroinstalacyjnej o wbudowaniu oświetlenia ewakuacyjnego oraz awaryjnego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kierownika robót firmy realizującej roboty instalacji c. o. o zgodności wykonania instalacji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realizującej roboty instalacji wentylacji o zgodność wykonania instalacji zgodnie z prawem budowlanym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robót firmy realizującej roboty instalacji elektrycznej o zgodności wykonania instalacji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kierownika robót firmy realizującej roboty instalacji </w:t>
            </w:r>
            <w:proofErr w:type="spellStart"/>
            <w:r>
              <w:rPr>
                <w:rFonts w:ascii="Arial" w:hAnsi="Arial" w:cs="Arial"/>
              </w:rPr>
              <w:t>wod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kan</w:t>
            </w:r>
            <w:proofErr w:type="spellEnd"/>
            <w:r>
              <w:rPr>
                <w:rFonts w:ascii="Arial" w:hAnsi="Arial" w:cs="Arial"/>
              </w:rPr>
              <w:t xml:space="preserve"> o zgodność wykonania instalacji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1.43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i kierownika robót, że wbudowane urządzenia grzewcze c. o. są przystosowane do wymaganej temperatury, a korekty nastaw temperatur będą prowadzone przed sezonem grzewczym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o prawidłowym funkcjonowaniu hydrantów wewnętrznych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wykonaniu oznakowania hydrantów zgodnie z PN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funkcjonalnego agregatu prądotwórczego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1.47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umieszczeniu planów ewakuacji obiektu wraz z rozmieszczeniem sprzętu gaśniczego- gaśnice, hydranty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robót spawalniczych wraz z kopiami uprawnień spawaczy robót spawalniczych wykonanych na budowie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5.C.2.2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Protokóły badania zastosowanych powłok malarskich i lakierniczych dla wszystkich konstrukcji stalowych wraz z zabezpieczeniem ppoż. konstrukcji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5.C.2.3 i 5.C.2.4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Badania jakości betonu w prefabrykatach i betonu wylewnego na „mokro”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5.B.2.2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 jakości materiału pokrycia dachowego wystawiona przez producenta na okres 10 lat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1.52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odbioru pokrycia dachowego przez producenta materiału pokryciowego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zgodności stanu poręczy, balustrad, barier, prześwitów, listew odbojowych itp.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usunięciu wszystkich usterek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odczytów stanu liczników w dniu odbioru obiektu</w:t>
            </w:r>
          </w:p>
        </w:tc>
        <w:tc>
          <w:tcPr>
            <w:tcW w:w="3402" w:type="dxa"/>
          </w:tcPr>
          <w:p w:rsidR="00A36705" w:rsidRPr="00826DEB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kierownika budowy o umieszczeniu trwałych i wodoodpornych oznakowań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1.57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wykonania prób ciśnieniowych zaworów bezpieczeństwa zbiorników instalacji tryskaczowej, wymienników ciepła, hydroforów itp.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11.C.1.2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1.58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testu komunikacji urządzeń instalacji SAP z </w:t>
            </w:r>
            <w:r>
              <w:rPr>
                <w:rFonts w:ascii="Arial" w:hAnsi="Arial" w:cs="Arial"/>
              </w:rPr>
              <w:lastRenderedPageBreak/>
              <w:t>jednostką nadzorującą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Poza zakresem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1.59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o wykonaniu włazów rewizyjnych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Schematy ideowe instalacji technicznych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1.61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Graficzne i tabelaryczne zestawienie powierzchni wszystkich pomieszczeń w markecie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1.62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środków trwałych wraz z określeniem ich wartości początkowej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A36705" w:rsidRPr="006E55F5" w:rsidTr="00A36705">
        <w:tc>
          <w:tcPr>
            <w:tcW w:w="10456" w:type="dxa"/>
            <w:gridSpan w:val="3"/>
          </w:tcPr>
          <w:p w:rsidR="00A36705" w:rsidRPr="006B65C5" w:rsidRDefault="00A36705" w:rsidP="00A36705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6B65C5">
              <w:rPr>
                <w:rFonts w:ascii="Arial" w:hAnsi="Arial" w:cs="Arial"/>
                <w:b/>
              </w:rPr>
              <w:t xml:space="preserve">2. CZĘŚĆ OGÓLNA – </w:t>
            </w:r>
            <w:r w:rsidRPr="0009066C">
              <w:rPr>
                <w:rFonts w:ascii="Arial" w:hAnsi="Arial" w:cs="Arial"/>
                <w:b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b/>
                <w:color w:val="FF0000"/>
              </w:rPr>
              <w:t>1</w:t>
            </w:r>
          </w:p>
        </w:tc>
      </w:tr>
      <w:tr w:rsidR="00A36705" w:rsidRPr="006E55F5" w:rsidTr="00A36705">
        <w:tc>
          <w:tcPr>
            <w:tcW w:w="1646" w:type="dxa"/>
          </w:tcPr>
          <w:p w:rsidR="00A36705" w:rsidRPr="00C54DE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54DE5">
              <w:rPr>
                <w:rFonts w:ascii="Arial" w:hAnsi="Arial" w:cs="Arial"/>
                <w:b/>
              </w:rPr>
              <w:t>2.A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Spis treści dokumentacji wraz z układem segregatorów 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C54DE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2.B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Charakterystyczne dane obiektu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B86E9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86E95">
              <w:rPr>
                <w:rFonts w:ascii="Arial" w:hAnsi="Arial" w:cs="Arial"/>
              </w:rPr>
              <w:t>2.B.1.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Obiekty kubaturowe - opis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Pr="00C54DE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2.D</w:t>
            </w:r>
          </w:p>
        </w:tc>
        <w:tc>
          <w:tcPr>
            <w:tcW w:w="5408" w:type="dxa"/>
          </w:tcPr>
          <w:p w:rsidR="00A36705" w:rsidRPr="006E55F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Dziennik(i) budowy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36705" w:rsidRPr="006E55F5" w:rsidTr="00A36705">
        <w:tc>
          <w:tcPr>
            <w:tcW w:w="1646" w:type="dxa"/>
          </w:tcPr>
          <w:p w:rsidR="00A3670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2.E</w:t>
            </w:r>
          </w:p>
        </w:tc>
        <w:tc>
          <w:tcPr>
            <w:tcW w:w="5408" w:type="dxa"/>
          </w:tcPr>
          <w:p w:rsidR="00A36705" w:rsidRDefault="00A36705" w:rsidP="00A367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Dziennik(i) montażu</w:t>
            </w:r>
          </w:p>
        </w:tc>
        <w:tc>
          <w:tcPr>
            <w:tcW w:w="3402" w:type="dxa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1D7A4F"/>
    <w:rsid w:val="003E7300"/>
    <w:rsid w:val="005160ED"/>
    <w:rsid w:val="005962E4"/>
    <w:rsid w:val="006623BD"/>
    <w:rsid w:val="00864EFA"/>
    <w:rsid w:val="00A36705"/>
    <w:rsid w:val="00B53A71"/>
    <w:rsid w:val="00BF5D1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D4691B-B37C-4AC2-B945-9FD3B10A2491}"/>
</file>

<file path=customXml/itemProps2.xml><?xml version="1.0" encoding="utf-8"?>
<ds:datastoreItem xmlns:ds="http://schemas.openxmlformats.org/officeDocument/2006/customXml" ds:itemID="{5B300450-4E53-4903-8F85-40E7669022A5}"/>
</file>

<file path=customXml/itemProps3.xml><?xml version="1.0" encoding="utf-8"?>
<ds:datastoreItem xmlns:ds="http://schemas.openxmlformats.org/officeDocument/2006/customXml" ds:itemID="{D12E90C8-C5D2-4B73-9AFA-E599F7C1E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2012-04-17T11:25:00Z</dcterms:created>
  <dcterms:modified xsi:type="dcterms:W3CDTF">2012-04-17T11:25:00Z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