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7631F7" w:rsidRPr="006E55F5" w:rsidTr="007631F7">
        <w:tc>
          <w:tcPr>
            <w:tcW w:w="10456" w:type="dxa"/>
            <w:gridSpan w:val="3"/>
          </w:tcPr>
          <w:p w:rsidR="007631F7" w:rsidRPr="00A209B5" w:rsidRDefault="007631F7" w:rsidP="007631F7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A209B5">
              <w:rPr>
                <w:rFonts w:ascii="Arial" w:hAnsi="Arial" w:cs="Arial"/>
                <w:b/>
              </w:rPr>
              <w:t xml:space="preserve">11. INSTALACJA TRYSKACZOWA – </w:t>
            </w:r>
            <w:r w:rsidRPr="0009066C">
              <w:rPr>
                <w:rFonts w:ascii="Arial" w:hAnsi="Arial" w:cs="Arial"/>
                <w:b/>
                <w:color w:val="FF0000"/>
              </w:rPr>
              <w:t>Segregator Nr 1</w:t>
            </w:r>
            <w:r>
              <w:rPr>
                <w:rFonts w:ascii="Arial" w:hAnsi="Arial" w:cs="Arial"/>
                <w:b/>
                <w:color w:val="FF0000"/>
              </w:rPr>
              <w:t>2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Pr="00A209B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209B5">
              <w:rPr>
                <w:rFonts w:ascii="Arial" w:hAnsi="Arial" w:cs="Arial"/>
                <w:b/>
              </w:rPr>
              <w:t>11.A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inwestycyjne – </w:t>
            </w:r>
            <w:r w:rsidRPr="0009066C">
              <w:rPr>
                <w:rFonts w:ascii="Arial" w:hAnsi="Arial" w:cs="Arial"/>
                <w:color w:val="FF0000"/>
              </w:rPr>
              <w:t>Segregator Nr 1</w:t>
            </w: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A209B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209B5">
              <w:rPr>
                <w:rFonts w:ascii="Arial" w:hAnsi="Arial" w:cs="Arial"/>
                <w:b/>
              </w:rPr>
              <w:t>11.B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dokumentacja kontrolna, dane od producenta – Segregator Nr 10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11.B.1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obsługi, napraw, konserwacji i eksploatacji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11.B.2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Wykazy części zamiennych wraz z danymi o dostawcach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11.B.3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 świadectwa, dopuszczenia karty gwarancyjne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11.B.4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Pr="006E3D30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3D30">
              <w:rPr>
                <w:rFonts w:ascii="Arial" w:hAnsi="Arial" w:cs="Arial"/>
                <w:b/>
              </w:rPr>
              <w:t>11.C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Odbiory i protokoły sprawdzeń – </w:t>
            </w:r>
            <w:r w:rsidRPr="0009066C">
              <w:rPr>
                <w:rFonts w:ascii="Arial" w:hAnsi="Arial" w:cs="Arial"/>
                <w:color w:val="FF0000"/>
              </w:rPr>
              <w:t>Segregator Nr 1</w:t>
            </w: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11.C.1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Zaświadczenia z przeprowadzonych odbiorów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11.C.1.1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końcowego centrali tryskaczowej oraz pompowni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11.C.1.2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końcowego poszczególnych sekcji instalacji tryskaczowej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11.C.1.3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zbiornika wody instalacji tryskaczowej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11.C.1.4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(oświadczenie) firmy wykonawczej o współdziałaniu instalacji ostrzegania o pożarze z instalacją tryskaczy łącznie z wykonaniem próby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prób, szczelności i ciśnienia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11.C.2.1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poszczególnych sekcji instalacji tryskaczowej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11.C.2.2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szczelności zbiorników instalacji tryskaczowej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11.C.2.3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uruchomienia pomp instalacji tryskaczowej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11.C.2.4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wydajności i ciśnienia pomp instalacji tryskaczowej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11.C.2.5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drożności przewodów oraz armatury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11.C.2.6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(oświadczenie) firmy wykonawczej o współdziałaniu instalacji ostrzegania o pożarze z instalacją nadzoru tryskaczy podwójnych w serwerowni łącznie z wykonaniem próby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11.C.2.7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(oświadczenie) </w:t>
            </w:r>
            <w:proofErr w:type="spellStart"/>
            <w:r>
              <w:rPr>
                <w:rFonts w:ascii="Arial" w:hAnsi="Arial" w:cs="Arial"/>
              </w:rPr>
              <w:t>frimy</w:t>
            </w:r>
            <w:proofErr w:type="spellEnd"/>
            <w:r>
              <w:rPr>
                <w:rFonts w:ascii="Arial" w:hAnsi="Arial" w:cs="Arial"/>
              </w:rPr>
              <w:t xml:space="preserve"> wykonawczej o współdziałaniu tablicy synoptycznej z instalacją tryskaczową łącznie z wykonaniem próby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11.C.2.8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prób, szczelności oraz odbioru zbiornika hydroforu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11.C.2.9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prób, badań wszystkich urządzeń ciśnieniowych instalacji tryskaczy przez UDT</w:t>
            </w:r>
          </w:p>
        </w:tc>
        <w:tc>
          <w:tcPr>
            <w:tcW w:w="3544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Pr="007D49DF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11.C.3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Próby sprawdzeń 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11.C.3.1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pomiaru z rezystancji izolacji kabli sygnalizacyjnych niskonapięciowych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11.C.3.2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skuteczności działania ochrony przed dotykiem pośrednim 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631F7" w:rsidRPr="006E55F5" w:rsidTr="007631F7">
        <w:tc>
          <w:tcPr>
            <w:tcW w:w="1646" w:type="dxa"/>
          </w:tcPr>
          <w:p w:rsidR="007631F7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11.C.3.3</w:t>
            </w:r>
          </w:p>
        </w:tc>
        <w:tc>
          <w:tcPr>
            <w:tcW w:w="5266" w:type="dxa"/>
          </w:tcPr>
          <w:p w:rsidR="007631F7" w:rsidRDefault="007631F7" w:rsidP="00763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pomiaru z rezystancji izolacji kabli zasilający urządzenia instalacji tryskaczowej</w:t>
            </w:r>
          </w:p>
        </w:tc>
        <w:tc>
          <w:tcPr>
            <w:tcW w:w="3544" w:type="dxa"/>
          </w:tcPr>
          <w:p w:rsidR="007631F7" w:rsidRPr="006E55F5" w:rsidRDefault="007631F7" w:rsidP="00763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F10C1"/>
    <w:rsid w:val="0066168E"/>
    <w:rsid w:val="006623BD"/>
    <w:rsid w:val="00753E38"/>
    <w:rsid w:val="007563AA"/>
    <w:rsid w:val="007631F7"/>
    <w:rsid w:val="00864EFA"/>
    <w:rsid w:val="009C3897"/>
    <w:rsid w:val="00A36705"/>
    <w:rsid w:val="00B53A71"/>
    <w:rsid w:val="00B5730B"/>
    <w:rsid w:val="00BF49E9"/>
    <w:rsid w:val="00BF5D1E"/>
    <w:rsid w:val="00C21C59"/>
    <w:rsid w:val="00C840BE"/>
    <w:rsid w:val="00CF1D10"/>
    <w:rsid w:val="00D57EA0"/>
    <w:rsid w:val="00F05080"/>
    <w:rsid w:val="00F3745F"/>
    <w:rsid w:val="00F5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4A33C-B0F3-4563-A16D-5E0FDF146827}"/>
</file>

<file path=customXml/itemProps2.xml><?xml version="1.0" encoding="utf-8"?>
<ds:datastoreItem xmlns:ds="http://schemas.openxmlformats.org/officeDocument/2006/customXml" ds:itemID="{F94D1CBD-8E42-400D-8137-93A28176AF01}"/>
</file>

<file path=customXml/itemProps3.xml><?xml version="1.0" encoding="utf-8"?>
<ds:datastoreItem xmlns:ds="http://schemas.openxmlformats.org/officeDocument/2006/customXml" ds:itemID="{CC399AF4-B464-4ADA-B1AE-71446ED54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2012-04-17T13:13:00Z</cp:lastPrinted>
  <dcterms:created xsi:type="dcterms:W3CDTF">2012-04-18T08:14:00Z</dcterms:created>
  <dcterms:modified xsi:type="dcterms:W3CDTF">2012-04-18T08:14:00Z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